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西安铸铁三通技术要求有哪些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发布时间：2019-07-03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原文链接：http://www.hrgdsb.cn/xydt/2162056.html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